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BE13EE">
      <w:pPr>
        <w:jc w:val="left"/>
        <w:rPr>
          <w:rFonts w:hint="eastAsia" w:ascii="华文细黑" w:hAnsi="华文细黑" w:eastAsia="华文细黑" w:cs="仿宋"/>
          <w:b/>
          <w:color w:val="FF0000"/>
          <w:sz w:val="30"/>
          <w:szCs w:val="30"/>
        </w:rPr>
      </w:pPr>
      <w:r>
        <w:rPr>
          <w:rStyle w:val="14"/>
          <w:rFonts w:hint="eastAsia" w:ascii="宋体" w:hAnsi="宋体"/>
          <w:b w:val="0"/>
          <w:sz w:val="28"/>
          <w:szCs w:val="28"/>
          <w:lang w:val="en-US" w:eastAsia="zh-CN"/>
        </w:rPr>
        <w:t xml:space="preserve">附件二： </w:t>
      </w:r>
    </w:p>
    <w:p w14:paraId="58B5A304">
      <w:pPr>
        <w:jc w:val="center"/>
        <w:rPr>
          <w:rFonts w:hint="eastAsia" w:ascii="宋体" w:hAnsi="宋体"/>
          <w:b/>
          <w:bCs/>
          <w:color w:val="000000"/>
          <w:sz w:val="32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32"/>
          <w:lang w:val="en-US" w:eastAsia="zh-CN"/>
        </w:rPr>
        <w:t>四川文理学院第十六届田径运动会音响租赁</w:t>
      </w:r>
    </w:p>
    <w:p w14:paraId="5A604EC1">
      <w:pPr>
        <w:jc w:val="center"/>
        <w:rPr>
          <w:rFonts w:hint="eastAsia" w:ascii="宋体" w:hAnsi="宋体"/>
          <w:b/>
          <w:bCs/>
          <w:color w:val="000000"/>
          <w:sz w:val="32"/>
          <w:highlight w:val="none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32"/>
          <w:lang w:val="en-US" w:eastAsia="zh-CN"/>
        </w:rPr>
        <w:t>询</w:t>
      </w:r>
      <w:r>
        <w:rPr>
          <w:rFonts w:hint="eastAsia" w:ascii="宋体" w:hAnsi="宋体"/>
          <w:b/>
          <w:bCs/>
          <w:color w:val="000000"/>
          <w:sz w:val="32"/>
          <w:highlight w:val="none"/>
          <w:lang w:val="en-US" w:eastAsia="zh-CN"/>
        </w:rPr>
        <w:t>价表</w:t>
      </w:r>
      <w:bookmarkStart w:id="0" w:name="_GoBack"/>
      <w:bookmarkEnd w:id="0"/>
    </w:p>
    <w:p w14:paraId="5AC5B133">
      <w:pPr>
        <w:jc w:val="center"/>
        <w:rPr>
          <w:rFonts w:hint="eastAsia" w:ascii="楷体" w:hAnsi="楷体" w:eastAsia="楷体" w:cs="仿宋_GB2312"/>
          <w:sz w:val="24"/>
          <w:szCs w:val="24"/>
          <w:highlight w:val="none"/>
        </w:rPr>
      </w:pPr>
      <w:r>
        <w:rPr>
          <w:rFonts w:hint="eastAsia" w:ascii="楷体" w:hAnsi="楷体" w:eastAsia="楷体" w:cs="仿宋_GB2312"/>
          <w:sz w:val="24"/>
          <w:szCs w:val="24"/>
          <w:highlight w:val="none"/>
        </w:rPr>
        <w:t>（有效报价时间：自发出之日起至202</w:t>
      </w:r>
      <w:r>
        <w:rPr>
          <w:rFonts w:hint="eastAsia" w:ascii="楷体" w:hAnsi="楷体" w:eastAsia="楷体" w:cs="仿宋_GB2312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楷体" w:hAnsi="楷体" w:eastAsia="楷体" w:cs="仿宋_GB2312"/>
          <w:sz w:val="24"/>
          <w:szCs w:val="24"/>
          <w:highlight w:val="none"/>
        </w:rPr>
        <w:t>年</w:t>
      </w:r>
      <w:r>
        <w:rPr>
          <w:rFonts w:hint="eastAsia" w:ascii="楷体" w:hAnsi="楷体" w:eastAsia="楷体" w:cs="仿宋_GB2312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楷体" w:hAnsi="楷体" w:eastAsia="楷体" w:cs="仿宋_GB2312"/>
          <w:sz w:val="24"/>
          <w:szCs w:val="24"/>
          <w:highlight w:val="none"/>
        </w:rPr>
        <w:t>月</w:t>
      </w:r>
      <w:r>
        <w:rPr>
          <w:rFonts w:hint="eastAsia" w:ascii="楷体" w:hAnsi="楷体" w:eastAsia="楷体" w:cs="仿宋_GB2312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楷体" w:hAnsi="楷体" w:eastAsia="楷体" w:cs="仿宋_GB2312"/>
          <w:sz w:val="24"/>
          <w:szCs w:val="24"/>
          <w:highlight w:val="none"/>
        </w:rPr>
        <w:t>日</w:t>
      </w:r>
      <w:r>
        <w:rPr>
          <w:rFonts w:hint="eastAsia" w:ascii="楷体" w:hAnsi="楷体" w:eastAsia="楷体" w:cs="仿宋_GB2312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楷体" w:hAnsi="楷体" w:eastAsia="楷体" w:cs="仿宋_GB2312"/>
          <w:sz w:val="24"/>
          <w:szCs w:val="24"/>
          <w:highlight w:val="none"/>
        </w:rPr>
        <w:t>时</w:t>
      </w:r>
      <w:r>
        <w:rPr>
          <w:rFonts w:hint="eastAsia" w:ascii="楷体" w:hAnsi="楷体" w:eastAsia="楷体" w:cs="仿宋_GB2312"/>
          <w:sz w:val="24"/>
          <w:szCs w:val="24"/>
          <w:highlight w:val="none"/>
          <w:lang w:val="en-US" w:eastAsia="zh-CN"/>
        </w:rPr>
        <w:t>30</w:t>
      </w:r>
      <w:r>
        <w:rPr>
          <w:rFonts w:hint="eastAsia" w:ascii="楷体" w:hAnsi="楷体" w:eastAsia="楷体" w:cs="仿宋_GB2312"/>
          <w:sz w:val="24"/>
          <w:szCs w:val="24"/>
          <w:highlight w:val="none"/>
        </w:rPr>
        <w:t>分止）</w:t>
      </w:r>
    </w:p>
    <w:tbl>
      <w:tblPr>
        <w:tblStyle w:val="11"/>
        <w:tblW w:w="0" w:type="auto"/>
        <w:tblInd w:w="-7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734"/>
        <w:gridCol w:w="4920"/>
        <w:gridCol w:w="660"/>
        <w:gridCol w:w="645"/>
        <w:gridCol w:w="915"/>
        <w:gridCol w:w="818"/>
      </w:tblGrid>
      <w:tr w14:paraId="3557D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72B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06A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 品 名 称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C5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C1A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18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13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63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总价（元）</w:t>
            </w:r>
          </w:p>
        </w:tc>
      </w:tr>
      <w:tr w14:paraId="02EDB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83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663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专业线阵全频音箱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756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技术参数：                       </w:t>
            </w:r>
          </w:p>
          <w:p w14:paraId="4FA3C6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1.频响：20-20kHz，分频点：3KHz</w:t>
            </w:r>
          </w:p>
          <w:p w14:paraId="39A150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2.阻抗：8Ω</w:t>
            </w:r>
          </w:p>
          <w:p w14:paraId="715B60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3.灵敏度：95dB </w:t>
            </w:r>
          </w:p>
          <w:p w14:paraId="5C4F01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4.高音：60W</w:t>
            </w:r>
          </w:p>
          <w:p w14:paraId="09B0D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5.低音：300W</w:t>
            </w:r>
          </w:p>
          <w:p w14:paraId="6347E5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6.最大声压级：120dB </w:t>
            </w:r>
          </w:p>
          <w:p w14:paraId="638B1F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7.单元配置：6.5寸50芯100磁低音单元×2；1.7寸44芯高音单元×1</w:t>
            </w:r>
          </w:p>
          <w:p w14:paraId="4EDE38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8.音箱材质：18mm夹板</w:t>
            </w:r>
          </w:p>
          <w:p w14:paraId="297F7C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9.表面处理：黑金砂漆                </w:t>
            </w:r>
          </w:p>
          <w:p w14:paraId="453A0D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10.音箱铁网：1.5mm多孔钢网内衬防尘布            </w:t>
            </w:r>
          </w:p>
          <w:p w14:paraId="7EE226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11.吊挂方式：侧面吊挂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、直立堆叠</w:t>
            </w:r>
          </w:p>
          <w:p w14:paraId="661010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12.连接方式：2xNL4 Speakon                 </w:t>
            </w:r>
          </w:p>
          <w:p w14:paraId="7326A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13.覆盖角度（H×V)：100°（H）×10°（V）    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A0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FD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75A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0C1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D6B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D1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CC2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专业线阵超低音箱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F1D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1.频响：35-500Hz</w:t>
            </w:r>
          </w:p>
          <w:p w14:paraId="23334A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2.阻抗：8Ω</w:t>
            </w:r>
          </w:p>
          <w:p w14:paraId="3F0D8C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3.灵敏度：98dB </w:t>
            </w:r>
          </w:p>
          <w:p w14:paraId="1D81F7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4.额定功率：600W</w:t>
            </w:r>
          </w:p>
          <w:p w14:paraId="7E7F61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5.峰值：1200W</w:t>
            </w:r>
          </w:p>
          <w:p w14:paraId="19201F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6.最大声压级：129dB </w:t>
            </w:r>
          </w:p>
          <w:p w14:paraId="32CF24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7.单元配置：15寸75芯190磁低音单元×1；</w:t>
            </w:r>
          </w:p>
          <w:p w14:paraId="475050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8.音箱材质：18mm夹板</w:t>
            </w:r>
          </w:p>
          <w:p w14:paraId="46855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9.表面处理：黑金砂漆               </w:t>
            </w:r>
          </w:p>
          <w:p w14:paraId="364376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10.音箱铁网：1.5mm多孔钢网内衬防尘布            </w:t>
            </w:r>
          </w:p>
          <w:p w14:paraId="50B231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11.连接方式：2xNL4 Speakon               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24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E31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ECC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B0A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BEE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65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4AE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返听音箱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4F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1.频响：50-20kHz</w:t>
            </w:r>
          </w:p>
          <w:p w14:paraId="4D4D0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2.阻抗：8Ω</w:t>
            </w:r>
          </w:p>
          <w:p w14:paraId="6B489A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3.灵敏度：92dB </w:t>
            </w:r>
          </w:p>
          <w:p w14:paraId="31D76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4.额定功率：300W</w:t>
            </w:r>
          </w:p>
          <w:p w14:paraId="787DC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5.峰值：450W</w:t>
            </w:r>
          </w:p>
          <w:p w14:paraId="5AE85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6.最大声压级：122dB </w:t>
            </w:r>
          </w:p>
          <w:p w14:paraId="1946C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7.单元配置：同轴单元</w:t>
            </w:r>
          </w:p>
          <w:p w14:paraId="182904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8.音箱材质：18mm中纤板</w:t>
            </w:r>
          </w:p>
          <w:p w14:paraId="38ECE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9.表面处理：点漆                </w:t>
            </w:r>
          </w:p>
          <w:p w14:paraId="4A6F75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10.音箱铁网：1.5mm多孔钢网外覆防尘网布           </w:t>
            </w:r>
          </w:p>
          <w:p w14:paraId="724401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11.吊挂方式：底部支撑，顶部侧面吊挂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、直立堆叠</w:t>
            </w:r>
          </w:p>
          <w:p w14:paraId="04C01F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12.连接方式：2xNL4 Speakon                 </w:t>
            </w:r>
          </w:p>
          <w:p w14:paraId="6709F7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13.覆盖角度（H×V)：80°（H）×50°（V） 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484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83A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eastAsia="zh-CN"/>
              </w:rPr>
              <w:t>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4B4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743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E5EC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44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49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4通道功率放大器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FA7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1.立体声功率：8Ω1000W*2，4Ω1500W*2</w:t>
            </w:r>
          </w:p>
          <w:p w14:paraId="6A17CF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2.8Ω桥接功率:3000W</w:t>
            </w:r>
          </w:p>
          <w:p w14:paraId="686D2C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3.信噪比：105dB</w:t>
            </w:r>
          </w:p>
          <w:p w14:paraId="7D9E16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4.转换速率：60V/us</w:t>
            </w:r>
          </w:p>
          <w:p w14:paraId="743440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5.阻尼系数：450：1</w:t>
            </w:r>
          </w:p>
          <w:p w14:paraId="7DB78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6.THD:0.05%</w:t>
            </w:r>
          </w:p>
          <w:p w14:paraId="435E1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7.频率响应：20Hz-20KHz(±0.5dB)</w:t>
            </w:r>
          </w:p>
          <w:p w14:paraId="5554AA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8.输入灵敏度：0.775V</w:t>
            </w:r>
          </w:p>
          <w:p w14:paraId="29AF39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9.输入阻抗：10K ohms-20K ohms</w:t>
            </w:r>
          </w:p>
          <w:p w14:paraId="66ED90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10.面板指示灯:Signal，dctive，clip/limiting</w:t>
            </w:r>
          </w:p>
          <w:p w14:paraId="0759E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11.电源：220V，50/60z</w:t>
            </w:r>
          </w:p>
          <w:p w14:paraId="2A169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12.电源消耗功率：4200W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F6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E35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eastAsia="zh-CN"/>
              </w:rPr>
              <w:t>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813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079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6837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87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3AC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32路数字调音台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A9D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1：32路信号输入（24路MIC、2组立体声、1组返回、声卡/MP3+光纤）  </w:t>
            </w:r>
          </w:p>
          <w:p w14:paraId="190320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2：输入处理 -输入增益调节（电子增益）前级放大，高低通滤波，4段参数均衡， 压缩器，噪声门，延时，输入通道声像平衡调节</w:t>
            </w:r>
          </w:p>
          <w:p w14:paraId="594A9F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3：MIC输入采用数字增益调节   </w:t>
            </w:r>
          </w:p>
          <w:p w14:paraId="5B4820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4：+48V幻像电源（MIC通道独立打开关闭）</w:t>
            </w:r>
          </w:p>
          <w:p w14:paraId="1ACFDC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5：内置3个9段图示均衡器（可任意插入1-16输入通道）</w:t>
            </w:r>
          </w:p>
          <w:p w14:paraId="251367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6：输入输出EQ   ON/OFF</w:t>
            </w:r>
          </w:p>
          <w:p w14:paraId="456C3C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7：立体声返回输入</w:t>
            </w:r>
          </w:p>
          <w:p w14:paraId="35A1E4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8：通道参数快速拷贝功能</w:t>
            </w:r>
          </w:p>
          <w:p w14:paraId="287459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9：各通道设有多功能菜单，静音按键，监听按键</w:t>
            </w:r>
          </w:p>
          <w:p w14:paraId="676E9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10：各通道均设有行程100MM电动推子，信号灯、峰值灯（22个电动推子）</w:t>
            </w:r>
          </w:p>
          <w:p w14:paraId="30FBA6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11：12路信号输出（立体声主输出,8路编组输出，2路辅助输出）</w:t>
            </w:r>
          </w:p>
          <w:p w14:paraId="3AEA8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12：输出处理 -高低通滤波，15段参数均衡，压缩器，延时，相位</w:t>
            </w:r>
          </w:p>
          <w:p w14:paraId="4089A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13：辅助输出（推子前，推子后） </w:t>
            </w:r>
          </w:p>
          <w:p w14:paraId="0531AF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14：多轨多模式数字录音功能</w:t>
            </w:r>
          </w:p>
          <w:p w14:paraId="7AA08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15：双排3色12段电平指示灯</w:t>
            </w:r>
          </w:p>
          <w:p w14:paraId="08735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16：内置声卡（MP3、PC直接播放音乐）</w:t>
            </w:r>
          </w:p>
          <w:p w14:paraId="618C9C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17：4个快捷场景调用模式，20个场景存储</w:t>
            </w:r>
          </w:p>
          <w:p w14:paraId="01D8C1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18：用户参数的存储与调用（可在PC端管理）</w:t>
            </w:r>
          </w:p>
          <w:p w14:paraId="1893CC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19：内置4个DSP效果器</w:t>
            </w:r>
          </w:p>
          <w:p w14:paraId="59D9F4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20：7寸800*480高清触摸彩屏</w:t>
            </w:r>
          </w:p>
          <w:p w14:paraId="7D6F80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21：FX踏板开关接口</w:t>
            </w:r>
          </w:p>
          <w:p w14:paraId="671A1A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22：光纤输入输出</w:t>
            </w:r>
          </w:p>
          <w:p w14:paraId="3C230B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23：多操作系统操控软件（IOS系统， WINDOWS系统）中英文切换显示</w:t>
            </w:r>
          </w:p>
          <w:p w14:paraId="01D3F1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24：支持有线网口调节（或外接路由器无线调节）</w:t>
            </w:r>
          </w:p>
          <w:p w14:paraId="7697A0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25：用户可自定义层，输出混合编辑功能</w:t>
            </w:r>
          </w:p>
          <w:p w14:paraId="3628B5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26：参数锁定功能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EA0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DD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784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B5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5A92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86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80F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1托4无线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手持话筒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623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接收机：</w:t>
            </w:r>
          </w:p>
          <w:p w14:paraId="10D4C9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1.载波频率：640-690MHz</w:t>
            </w:r>
          </w:p>
          <w:p w14:paraId="5317E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2.电源适配器使用电压：AC110V-230V 50Hz/60Hz（请按机壳和电源适配器标注使用）</w:t>
            </w:r>
          </w:p>
          <w:p w14:paraId="4394C2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3.直流输入电压：DC12—DC15V 1500mA</w:t>
            </w:r>
          </w:p>
          <w:p w14:paraId="725A4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4.消耗功率：13W</w:t>
            </w:r>
          </w:p>
          <w:p w14:paraId="24337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5.S/N信噪比：≥95dB</w:t>
            </w:r>
          </w:p>
          <w:p w14:paraId="74AD56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6.T.H.D失真：＜0.5%</w:t>
            </w:r>
          </w:p>
          <w:p w14:paraId="100821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7.频率响应：60Hz -16KHz</w:t>
            </w:r>
          </w:p>
          <w:p w14:paraId="757FCC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  <w:p w14:paraId="1F1C54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发射机：</w:t>
            </w:r>
          </w:p>
          <w:p w14:paraId="7EEC56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1.载波频率：640-690MHz</w:t>
            </w:r>
          </w:p>
          <w:p w14:paraId="31F82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2.发射功率：10dBm</w:t>
            </w:r>
          </w:p>
          <w:p w14:paraId="637590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3.输入音频调制信号选择：MIC IN电容咪输入（内供电）LINE IN音频线路输入</w:t>
            </w:r>
          </w:p>
          <w:p w14:paraId="5AF56E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4.调制方式：FM</w:t>
            </w:r>
          </w:p>
          <w:p w14:paraId="0DAD9F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5.最大调制度：±45KHz</w:t>
            </w:r>
          </w:p>
          <w:p w14:paraId="291241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6.高次谐波：低于主波基准60dB以上</w:t>
            </w:r>
          </w:p>
          <w:p w14:paraId="4B7CA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7.使用电池电压：3V（2节AA1.5V碱性电池或高容量AA1.2V-1800mAh充电电池）</w:t>
            </w:r>
          </w:p>
          <w:p w14:paraId="4B83B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8.连续使用时间：8小时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642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733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D2C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115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B1FE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72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C24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1拖8有线数字会议话筒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0D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、麦克风指向类型：超心型指向性驻极体电容咪；</w:t>
            </w:r>
          </w:p>
          <w:p w14:paraId="37B615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、收音头:9.7mm直径镀金电容式×1；</w:t>
            </w:r>
          </w:p>
          <w:p w14:paraId="456D6D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、音频线路：1路数字手拉手话筒（普通功能）,1路48V输出XLR接口；</w:t>
            </w:r>
          </w:p>
          <w:p w14:paraId="4F7E14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、频率响应：20Hz～20KHz；</w:t>
            </w:r>
          </w:p>
          <w:p w14:paraId="2DC21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、灵敏度：-36dB ；</w:t>
            </w:r>
          </w:p>
          <w:p w14:paraId="42B65D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、最大声压级：110dB；</w:t>
            </w:r>
          </w:p>
          <w:p w14:paraId="212701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、产品咪杆尺寸(L)： 380mm；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4B6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F1A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eastAsia="zh-CN"/>
              </w:rPr>
              <w:t>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D79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27A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E666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C1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996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人工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64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需现场配备专业音响师、场控。（需提供专业音响师资格证书证明在开标时密封在投标文件内）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8B2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D18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C88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3C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F39E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68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EA5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杂项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A82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包括设备搬运、调试、税收等一切关于此次音响租赁的其他费用。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D62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0D8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ACB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8AF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C848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6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2C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</w:rPr>
              <w:t>合计（元）</w:t>
            </w:r>
          </w:p>
        </w:tc>
        <w:tc>
          <w:tcPr>
            <w:tcW w:w="30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86B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小写：</w:t>
            </w:r>
          </w:p>
          <w:p w14:paraId="7547FEEC">
            <w:pPr>
              <w:pStyle w:val="2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大写：</w:t>
            </w:r>
          </w:p>
        </w:tc>
      </w:tr>
      <w:tr w14:paraId="408C6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40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说明：此报价为含税报价。</w:t>
            </w:r>
          </w:p>
        </w:tc>
      </w:tr>
      <w:tr w14:paraId="641A4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4C8BD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</w:rPr>
              <w:t>附加条件</w:t>
            </w:r>
          </w:p>
        </w:tc>
        <w:tc>
          <w:tcPr>
            <w:tcW w:w="30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39B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（如有请明确表述）</w:t>
            </w:r>
          </w:p>
        </w:tc>
      </w:tr>
      <w:tr w14:paraId="20E7E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C9553"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6"/>
                <w:szCs w:val="16"/>
                <w:highlight w:val="none"/>
                <w:lang w:val="en-US" w:eastAsia="zh-CN"/>
              </w:rPr>
              <w:t>租赁时间</w:t>
            </w: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sz w:val="16"/>
                <w:szCs w:val="16"/>
                <w:highlight w:val="none"/>
                <w:lang w:val="en-US" w:eastAsia="zh-CN"/>
              </w:rPr>
              <w:t>2025.4.8-2025.4.10</w:t>
            </w:r>
          </w:p>
        </w:tc>
        <w:tc>
          <w:tcPr>
            <w:tcW w:w="30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7E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（3天，需4月7日完成搭建，如遇恶劣天气顺时延后开展此次活动，具体以通知为准。）</w:t>
            </w:r>
          </w:p>
        </w:tc>
      </w:tr>
      <w:tr w14:paraId="3E6BB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A493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报价商家名称</w:t>
            </w:r>
          </w:p>
          <w:p w14:paraId="1598082F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（盖章）</w:t>
            </w:r>
          </w:p>
        </w:tc>
        <w:tc>
          <w:tcPr>
            <w:tcW w:w="30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02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（必须加盖单位公章，否则无效）</w:t>
            </w:r>
          </w:p>
        </w:tc>
      </w:tr>
      <w:tr w14:paraId="38CE0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B4E2D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联系人及电话</w:t>
            </w:r>
          </w:p>
        </w:tc>
        <w:tc>
          <w:tcPr>
            <w:tcW w:w="30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51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25C68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C19E8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报价时间</w:t>
            </w:r>
          </w:p>
        </w:tc>
        <w:tc>
          <w:tcPr>
            <w:tcW w:w="30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0F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年    月    日</w:t>
            </w:r>
          </w:p>
        </w:tc>
      </w:tr>
    </w:tbl>
    <w:p w14:paraId="65B0135F">
      <w:pPr>
        <w:autoSpaceDE w:val="0"/>
        <w:autoSpaceDN w:val="0"/>
        <w:adjustRightInd w:val="0"/>
        <w:spacing w:line="400" w:lineRule="exact"/>
        <w:jc w:val="left"/>
        <w:rPr>
          <w:rFonts w:hAnsi="宋体" w:cs="宋体"/>
          <w:b/>
          <w:bCs/>
          <w:color w:val="auto"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..ì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5924C1"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13</w:t>
    </w:r>
    <w:r>
      <w:fldChar w:fldCharType="end"/>
    </w:r>
  </w:p>
  <w:p w14:paraId="2E546E60"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F633D"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2YzdiZGRjNzI1MmVkMzFjMTc2MjIxNzNhODY5MzYifQ=="/>
  </w:docVars>
  <w:rsids>
    <w:rsidRoot w:val="009342FB"/>
    <w:rsid w:val="0000358A"/>
    <w:rsid w:val="000154B9"/>
    <w:rsid w:val="00016AB2"/>
    <w:rsid w:val="00017056"/>
    <w:rsid w:val="00024E15"/>
    <w:rsid w:val="000425BD"/>
    <w:rsid w:val="0004531F"/>
    <w:rsid w:val="00046812"/>
    <w:rsid w:val="000525E3"/>
    <w:rsid w:val="000820D5"/>
    <w:rsid w:val="00085589"/>
    <w:rsid w:val="00091063"/>
    <w:rsid w:val="00095963"/>
    <w:rsid w:val="00096E86"/>
    <w:rsid w:val="000A3302"/>
    <w:rsid w:val="000B18F0"/>
    <w:rsid w:val="000B5348"/>
    <w:rsid w:val="000C617F"/>
    <w:rsid w:val="000D2E0F"/>
    <w:rsid w:val="000F7391"/>
    <w:rsid w:val="001005CD"/>
    <w:rsid w:val="00115A69"/>
    <w:rsid w:val="0011635E"/>
    <w:rsid w:val="00120910"/>
    <w:rsid w:val="001329F8"/>
    <w:rsid w:val="0013582A"/>
    <w:rsid w:val="00140380"/>
    <w:rsid w:val="00145B29"/>
    <w:rsid w:val="00146323"/>
    <w:rsid w:val="001464FF"/>
    <w:rsid w:val="00155388"/>
    <w:rsid w:val="001665A8"/>
    <w:rsid w:val="00182B11"/>
    <w:rsid w:val="00190A8A"/>
    <w:rsid w:val="00195878"/>
    <w:rsid w:val="001A582C"/>
    <w:rsid w:val="001B0887"/>
    <w:rsid w:val="001B343C"/>
    <w:rsid w:val="001B4052"/>
    <w:rsid w:val="001C03F3"/>
    <w:rsid w:val="001C08BF"/>
    <w:rsid w:val="001C0E16"/>
    <w:rsid w:val="001E2167"/>
    <w:rsid w:val="001E5CC5"/>
    <w:rsid w:val="001E7AA3"/>
    <w:rsid w:val="001F07F5"/>
    <w:rsid w:val="001F368B"/>
    <w:rsid w:val="001F4AB8"/>
    <w:rsid w:val="002058E0"/>
    <w:rsid w:val="00205AA0"/>
    <w:rsid w:val="00211A70"/>
    <w:rsid w:val="002258FF"/>
    <w:rsid w:val="00227B8B"/>
    <w:rsid w:val="00237A6E"/>
    <w:rsid w:val="00241177"/>
    <w:rsid w:val="00250583"/>
    <w:rsid w:val="002533BA"/>
    <w:rsid w:val="002614FF"/>
    <w:rsid w:val="0027113A"/>
    <w:rsid w:val="00273D6C"/>
    <w:rsid w:val="00282284"/>
    <w:rsid w:val="00282A02"/>
    <w:rsid w:val="00282DFB"/>
    <w:rsid w:val="00293511"/>
    <w:rsid w:val="002B09D6"/>
    <w:rsid w:val="002B2CC3"/>
    <w:rsid w:val="002B33FF"/>
    <w:rsid w:val="002C1679"/>
    <w:rsid w:val="002C3EFD"/>
    <w:rsid w:val="002C4592"/>
    <w:rsid w:val="002D008F"/>
    <w:rsid w:val="002D07F8"/>
    <w:rsid w:val="002E4B60"/>
    <w:rsid w:val="002E7A46"/>
    <w:rsid w:val="0030287C"/>
    <w:rsid w:val="0030308C"/>
    <w:rsid w:val="00306F44"/>
    <w:rsid w:val="00312F22"/>
    <w:rsid w:val="00315A62"/>
    <w:rsid w:val="00332E90"/>
    <w:rsid w:val="003345FD"/>
    <w:rsid w:val="00343A9F"/>
    <w:rsid w:val="00350711"/>
    <w:rsid w:val="0035710E"/>
    <w:rsid w:val="00362E4E"/>
    <w:rsid w:val="003644AC"/>
    <w:rsid w:val="003671F8"/>
    <w:rsid w:val="003A714E"/>
    <w:rsid w:val="003E60EB"/>
    <w:rsid w:val="00401193"/>
    <w:rsid w:val="004030A7"/>
    <w:rsid w:val="004075E8"/>
    <w:rsid w:val="00416E80"/>
    <w:rsid w:val="00417295"/>
    <w:rsid w:val="00417E92"/>
    <w:rsid w:val="004203C9"/>
    <w:rsid w:val="004216E5"/>
    <w:rsid w:val="00421B65"/>
    <w:rsid w:val="00431FD6"/>
    <w:rsid w:val="00442027"/>
    <w:rsid w:val="00447225"/>
    <w:rsid w:val="004654E3"/>
    <w:rsid w:val="004746AE"/>
    <w:rsid w:val="00475D4D"/>
    <w:rsid w:val="004762BE"/>
    <w:rsid w:val="0048309C"/>
    <w:rsid w:val="00485642"/>
    <w:rsid w:val="004C5F29"/>
    <w:rsid w:val="004F78DE"/>
    <w:rsid w:val="005213E6"/>
    <w:rsid w:val="005248E0"/>
    <w:rsid w:val="00542839"/>
    <w:rsid w:val="005429FC"/>
    <w:rsid w:val="00546DF8"/>
    <w:rsid w:val="00550FEE"/>
    <w:rsid w:val="00553BD7"/>
    <w:rsid w:val="00557334"/>
    <w:rsid w:val="00557C65"/>
    <w:rsid w:val="0057334D"/>
    <w:rsid w:val="00576831"/>
    <w:rsid w:val="00584FC8"/>
    <w:rsid w:val="005900D5"/>
    <w:rsid w:val="00593E7E"/>
    <w:rsid w:val="0059613C"/>
    <w:rsid w:val="005A3456"/>
    <w:rsid w:val="005A3F1B"/>
    <w:rsid w:val="005A4A94"/>
    <w:rsid w:val="005A6A38"/>
    <w:rsid w:val="005B13C0"/>
    <w:rsid w:val="005C0743"/>
    <w:rsid w:val="005D3C2E"/>
    <w:rsid w:val="005E1493"/>
    <w:rsid w:val="005E173A"/>
    <w:rsid w:val="005E3481"/>
    <w:rsid w:val="005E5A51"/>
    <w:rsid w:val="005F037C"/>
    <w:rsid w:val="005F5326"/>
    <w:rsid w:val="005F79A3"/>
    <w:rsid w:val="00604D5E"/>
    <w:rsid w:val="00605A4D"/>
    <w:rsid w:val="00612B82"/>
    <w:rsid w:val="00624292"/>
    <w:rsid w:val="006252EA"/>
    <w:rsid w:val="006325FE"/>
    <w:rsid w:val="006359A2"/>
    <w:rsid w:val="00644C9B"/>
    <w:rsid w:val="00665265"/>
    <w:rsid w:val="006663E3"/>
    <w:rsid w:val="00690DB0"/>
    <w:rsid w:val="006A0541"/>
    <w:rsid w:val="006B2706"/>
    <w:rsid w:val="006B3067"/>
    <w:rsid w:val="006B5DC4"/>
    <w:rsid w:val="006B622A"/>
    <w:rsid w:val="006C71D5"/>
    <w:rsid w:val="006D0D66"/>
    <w:rsid w:val="006D5524"/>
    <w:rsid w:val="006E03C8"/>
    <w:rsid w:val="006E35C6"/>
    <w:rsid w:val="006F02C5"/>
    <w:rsid w:val="006F4D19"/>
    <w:rsid w:val="006F638A"/>
    <w:rsid w:val="00703146"/>
    <w:rsid w:val="00706353"/>
    <w:rsid w:val="007176FA"/>
    <w:rsid w:val="0072336C"/>
    <w:rsid w:val="00733A04"/>
    <w:rsid w:val="0075093D"/>
    <w:rsid w:val="007638BF"/>
    <w:rsid w:val="00766225"/>
    <w:rsid w:val="00767B66"/>
    <w:rsid w:val="00767E5B"/>
    <w:rsid w:val="007705A9"/>
    <w:rsid w:val="007756F3"/>
    <w:rsid w:val="00777BD6"/>
    <w:rsid w:val="007805B9"/>
    <w:rsid w:val="00790D0E"/>
    <w:rsid w:val="00791273"/>
    <w:rsid w:val="00794938"/>
    <w:rsid w:val="007B1FDF"/>
    <w:rsid w:val="007C48F8"/>
    <w:rsid w:val="007E5A98"/>
    <w:rsid w:val="007E6986"/>
    <w:rsid w:val="0080362A"/>
    <w:rsid w:val="008122C7"/>
    <w:rsid w:val="00826C57"/>
    <w:rsid w:val="00830A68"/>
    <w:rsid w:val="00831376"/>
    <w:rsid w:val="00834527"/>
    <w:rsid w:val="00843C91"/>
    <w:rsid w:val="00844EA8"/>
    <w:rsid w:val="00850DB6"/>
    <w:rsid w:val="008534CD"/>
    <w:rsid w:val="00855515"/>
    <w:rsid w:val="00861354"/>
    <w:rsid w:val="00864A6E"/>
    <w:rsid w:val="00877177"/>
    <w:rsid w:val="00883059"/>
    <w:rsid w:val="00890077"/>
    <w:rsid w:val="00891DBC"/>
    <w:rsid w:val="008C2C8C"/>
    <w:rsid w:val="008E25CD"/>
    <w:rsid w:val="008E2EFC"/>
    <w:rsid w:val="008F411A"/>
    <w:rsid w:val="008F65E1"/>
    <w:rsid w:val="008F6E19"/>
    <w:rsid w:val="0090109D"/>
    <w:rsid w:val="00913D2C"/>
    <w:rsid w:val="00914545"/>
    <w:rsid w:val="009342FB"/>
    <w:rsid w:val="00937C05"/>
    <w:rsid w:val="009506E3"/>
    <w:rsid w:val="00952C07"/>
    <w:rsid w:val="0097059D"/>
    <w:rsid w:val="0097684F"/>
    <w:rsid w:val="009771EC"/>
    <w:rsid w:val="00981808"/>
    <w:rsid w:val="009936C7"/>
    <w:rsid w:val="00996281"/>
    <w:rsid w:val="009A0556"/>
    <w:rsid w:val="009B4E0A"/>
    <w:rsid w:val="009C22DF"/>
    <w:rsid w:val="009C5F0B"/>
    <w:rsid w:val="009D295E"/>
    <w:rsid w:val="009D2B9F"/>
    <w:rsid w:val="009D3D92"/>
    <w:rsid w:val="009E33DE"/>
    <w:rsid w:val="009E345B"/>
    <w:rsid w:val="009E5812"/>
    <w:rsid w:val="009E5E4B"/>
    <w:rsid w:val="009F6088"/>
    <w:rsid w:val="009F71C4"/>
    <w:rsid w:val="00A0233F"/>
    <w:rsid w:val="00A029F4"/>
    <w:rsid w:val="00A07C05"/>
    <w:rsid w:val="00A1018C"/>
    <w:rsid w:val="00A13874"/>
    <w:rsid w:val="00A22B0A"/>
    <w:rsid w:val="00A53892"/>
    <w:rsid w:val="00A54293"/>
    <w:rsid w:val="00A65ADF"/>
    <w:rsid w:val="00A65B9A"/>
    <w:rsid w:val="00A70BD7"/>
    <w:rsid w:val="00A727F5"/>
    <w:rsid w:val="00A72B71"/>
    <w:rsid w:val="00A72E61"/>
    <w:rsid w:val="00A75030"/>
    <w:rsid w:val="00A7532F"/>
    <w:rsid w:val="00A80101"/>
    <w:rsid w:val="00A82076"/>
    <w:rsid w:val="00A9110E"/>
    <w:rsid w:val="00AA0FB3"/>
    <w:rsid w:val="00AC2A5C"/>
    <w:rsid w:val="00AD17BC"/>
    <w:rsid w:val="00AD1BFD"/>
    <w:rsid w:val="00AD3A7B"/>
    <w:rsid w:val="00AD4544"/>
    <w:rsid w:val="00AE4194"/>
    <w:rsid w:val="00AF2891"/>
    <w:rsid w:val="00AF489C"/>
    <w:rsid w:val="00B00351"/>
    <w:rsid w:val="00B05A2C"/>
    <w:rsid w:val="00B068B1"/>
    <w:rsid w:val="00B23C49"/>
    <w:rsid w:val="00B24740"/>
    <w:rsid w:val="00B2593D"/>
    <w:rsid w:val="00B3488A"/>
    <w:rsid w:val="00B37A82"/>
    <w:rsid w:val="00B40DC1"/>
    <w:rsid w:val="00B4567F"/>
    <w:rsid w:val="00B52969"/>
    <w:rsid w:val="00B6000A"/>
    <w:rsid w:val="00B62347"/>
    <w:rsid w:val="00B64A30"/>
    <w:rsid w:val="00B732CF"/>
    <w:rsid w:val="00B73C33"/>
    <w:rsid w:val="00B81D3A"/>
    <w:rsid w:val="00B9195E"/>
    <w:rsid w:val="00B95B70"/>
    <w:rsid w:val="00BA45ED"/>
    <w:rsid w:val="00BB3CBE"/>
    <w:rsid w:val="00BC5168"/>
    <w:rsid w:val="00BD3511"/>
    <w:rsid w:val="00BD6BC4"/>
    <w:rsid w:val="00BE0BED"/>
    <w:rsid w:val="00BF0674"/>
    <w:rsid w:val="00BF59A2"/>
    <w:rsid w:val="00C07049"/>
    <w:rsid w:val="00C07AB5"/>
    <w:rsid w:val="00C10B89"/>
    <w:rsid w:val="00C1361A"/>
    <w:rsid w:val="00C15C6A"/>
    <w:rsid w:val="00C240A9"/>
    <w:rsid w:val="00C274E0"/>
    <w:rsid w:val="00C374DD"/>
    <w:rsid w:val="00C459D3"/>
    <w:rsid w:val="00C45E40"/>
    <w:rsid w:val="00C56323"/>
    <w:rsid w:val="00C56A1B"/>
    <w:rsid w:val="00C60485"/>
    <w:rsid w:val="00C6126B"/>
    <w:rsid w:val="00C773F5"/>
    <w:rsid w:val="00C83CA1"/>
    <w:rsid w:val="00C905C2"/>
    <w:rsid w:val="00C92438"/>
    <w:rsid w:val="00C95BDF"/>
    <w:rsid w:val="00CB13ED"/>
    <w:rsid w:val="00CD1657"/>
    <w:rsid w:val="00CD35F0"/>
    <w:rsid w:val="00CD4BE4"/>
    <w:rsid w:val="00CD662C"/>
    <w:rsid w:val="00CD6792"/>
    <w:rsid w:val="00CE6047"/>
    <w:rsid w:val="00CF0F31"/>
    <w:rsid w:val="00CF2DE6"/>
    <w:rsid w:val="00CF30A2"/>
    <w:rsid w:val="00CF7726"/>
    <w:rsid w:val="00D07A4D"/>
    <w:rsid w:val="00D141E2"/>
    <w:rsid w:val="00D278B1"/>
    <w:rsid w:val="00D3240F"/>
    <w:rsid w:val="00D43E70"/>
    <w:rsid w:val="00D47702"/>
    <w:rsid w:val="00D51F0F"/>
    <w:rsid w:val="00D62D05"/>
    <w:rsid w:val="00D66A84"/>
    <w:rsid w:val="00D85C27"/>
    <w:rsid w:val="00D86A93"/>
    <w:rsid w:val="00DA2B72"/>
    <w:rsid w:val="00DA3C9C"/>
    <w:rsid w:val="00DA772F"/>
    <w:rsid w:val="00DB0BFE"/>
    <w:rsid w:val="00DB1384"/>
    <w:rsid w:val="00DB3FD3"/>
    <w:rsid w:val="00DC35E8"/>
    <w:rsid w:val="00DD2BA2"/>
    <w:rsid w:val="00DD2E12"/>
    <w:rsid w:val="00DD7677"/>
    <w:rsid w:val="00DE0878"/>
    <w:rsid w:val="00DE4E31"/>
    <w:rsid w:val="00DF23F7"/>
    <w:rsid w:val="00DF2D97"/>
    <w:rsid w:val="00DF3CB5"/>
    <w:rsid w:val="00E00EE6"/>
    <w:rsid w:val="00E01381"/>
    <w:rsid w:val="00E14003"/>
    <w:rsid w:val="00E27AFA"/>
    <w:rsid w:val="00E41B36"/>
    <w:rsid w:val="00E42BC0"/>
    <w:rsid w:val="00E43848"/>
    <w:rsid w:val="00E44C68"/>
    <w:rsid w:val="00E534E0"/>
    <w:rsid w:val="00E63612"/>
    <w:rsid w:val="00E82A81"/>
    <w:rsid w:val="00E84F12"/>
    <w:rsid w:val="00E866CF"/>
    <w:rsid w:val="00E87C43"/>
    <w:rsid w:val="00EB738C"/>
    <w:rsid w:val="00EC0857"/>
    <w:rsid w:val="00EC0C24"/>
    <w:rsid w:val="00EC127A"/>
    <w:rsid w:val="00EC128D"/>
    <w:rsid w:val="00EE1B7F"/>
    <w:rsid w:val="00EE3935"/>
    <w:rsid w:val="00EE40A3"/>
    <w:rsid w:val="00EE7C85"/>
    <w:rsid w:val="00EF6C3E"/>
    <w:rsid w:val="00F000A9"/>
    <w:rsid w:val="00F07E95"/>
    <w:rsid w:val="00F15490"/>
    <w:rsid w:val="00F15F44"/>
    <w:rsid w:val="00F309DB"/>
    <w:rsid w:val="00F350DE"/>
    <w:rsid w:val="00F37BAF"/>
    <w:rsid w:val="00F45183"/>
    <w:rsid w:val="00F84D8A"/>
    <w:rsid w:val="00F96FB7"/>
    <w:rsid w:val="00FA3C96"/>
    <w:rsid w:val="00FB486A"/>
    <w:rsid w:val="00FB7DC2"/>
    <w:rsid w:val="00FC122B"/>
    <w:rsid w:val="00FC6BE4"/>
    <w:rsid w:val="00FD0D2A"/>
    <w:rsid w:val="00FD4539"/>
    <w:rsid w:val="00FD76D7"/>
    <w:rsid w:val="00FD7E54"/>
    <w:rsid w:val="00FE248A"/>
    <w:rsid w:val="00FF3696"/>
    <w:rsid w:val="00FF46DE"/>
    <w:rsid w:val="00FF78B4"/>
    <w:rsid w:val="020B6BBC"/>
    <w:rsid w:val="02292A8A"/>
    <w:rsid w:val="02E1776D"/>
    <w:rsid w:val="05B87D81"/>
    <w:rsid w:val="07B164E5"/>
    <w:rsid w:val="09011457"/>
    <w:rsid w:val="094C66CB"/>
    <w:rsid w:val="09652EA6"/>
    <w:rsid w:val="0AB473B6"/>
    <w:rsid w:val="0B73117E"/>
    <w:rsid w:val="0BB51797"/>
    <w:rsid w:val="0C46235A"/>
    <w:rsid w:val="0D564194"/>
    <w:rsid w:val="0DE14AC5"/>
    <w:rsid w:val="0DFA194E"/>
    <w:rsid w:val="0EC75A69"/>
    <w:rsid w:val="0F02287D"/>
    <w:rsid w:val="0F23700C"/>
    <w:rsid w:val="0F386020"/>
    <w:rsid w:val="0F5C21E2"/>
    <w:rsid w:val="113037EE"/>
    <w:rsid w:val="145C6C53"/>
    <w:rsid w:val="146B333A"/>
    <w:rsid w:val="149016FC"/>
    <w:rsid w:val="14BA502F"/>
    <w:rsid w:val="1750167F"/>
    <w:rsid w:val="176D73C9"/>
    <w:rsid w:val="17D35F44"/>
    <w:rsid w:val="189A3DA9"/>
    <w:rsid w:val="1B09565B"/>
    <w:rsid w:val="1BFF7A4E"/>
    <w:rsid w:val="1C6C5EA1"/>
    <w:rsid w:val="1CF00880"/>
    <w:rsid w:val="1D3F565E"/>
    <w:rsid w:val="1D762A7A"/>
    <w:rsid w:val="1DA968EF"/>
    <w:rsid w:val="1DB6753A"/>
    <w:rsid w:val="1EC2624D"/>
    <w:rsid w:val="1EEE7042"/>
    <w:rsid w:val="20586A98"/>
    <w:rsid w:val="21391D63"/>
    <w:rsid w:val="217557F8"/>
    <w:rsid w:val="22147EE1"/>
    <w:rsid w:val="224C6559"/>
    <w:rsid w:val="237176B6"/>
    <w:rsid w:val="242157C3"/>
    <w:rsid w:val="244871F4"/>
    <w:rsid w:val="248812C2"/>
    <w:rsid w:val="265F25D3"/>
    <w:rsid w:val="26960E4D"/>
    <w:rsid w:val="27A72484"/>
    <w:rsid w:val="289A5B44"/>
    <w:rsid w:val="294A07CB"/>
    <w:rsid w:val="297445E7"/>
    <w:rsid w:val="2AA20A97"/>
    <w:rsid w:val="2ABF6BFB"/>
    <w:rsid w:val="2ADA5C68"/>
    <w:rsid w:val="2E5549E7"/>
    <w:rsid w:val="2F4F6386"/>
    <w:rsid w:val="30024D79"/>
    <w:rsid w:val="309D725E"/>
    <w:rsid w:val="30F06C49"/>
    <w:rsid w:val="31170416"/>
    <w:rsid w:val="31D40319"/>
    <w:rsid w:val="328B781C"/>
    <w:rsid w:val="32D975B8"/>
    <w:rsid w:val="33276922"/>
    <w:rsid w:val="34515C51"/>
    <w:rsid w:val="34B76E9F"/>
    <w:rsid w:val="34BC15D9"/>
    <w:rsid w:val="34CF6B76"/>
    <w:rsid w:val="351875E7"/>
    <w:rsid w:val="35717AE5"/>
    <w:rsid w:val="35794C37"/>
    <w:rsid w:val="36207B2B"/>
    <w:rsid w:val="37AB38CA"/>
    <w:rsid w:val="37DE5A4E"/>
    <w:rsid w:val="39E3639C"/>
    <w:rsid w:val="3A03179B"/>
    <w:rsid w:val="3A266AC0"/>
    <w:rsid w:val="3A7D1067"/>
    <w:rsid w:val="3C850B8E"/>
    <w:rsid w:val="3D0768C7"/>
    <w:rsid w:val="3D4B7B0D"/>
    <w:rsid w:val="3DE43692"/>
    <w:rsid w:val="3E5D0ACD"/>
    <w:rsid w:val="3F467DF5"/>
    <w:rsid w:val="40416C30"/>
    <w:rsid w:val="41BD66D4"/>
    <w:rsid w:val="41CC2464"/>
    <w:rsid w:val="42AB29D0"/>
    <w:rsid w:val="43C168DA"/>
    <w:rsid w:val="43F6411F"/>
    <w:rsid w:val="44B02520"/>
    <w:rsid w:val="454D4212"/>
    <w:rsid w:val="46D72F0F"/>
    <w:rsid w:val="46F3446D"/>
    <w:rsid w:val="48F65233"/>
    <w:rsid w:val="499F0DB5"/>
    <w:rsid w:val="4B3A2B43"/>
    <w:rsid w:val="4BD50325"/>
    <w:rsid w:val="4C341C88"/>
    <w:rsid w:val="4C5973E4"/>
    <w:rsid w:val="4D372278"/>
    <w:rsid w:val="4D437CC6"/>
    <w:rsid w:val="4E4C67F4"/>
    <w:rsid w:val="4F186244"/>
    <w:rsid w:val="4F2C2561"/>
    <w:rsid w:val="4FC109F2"/>
    <w:rsid w:val="51505E9B"/>
    <w:rsid w:val="517D5E7F"/>
    <w:rsid w:val="51DB0969"/>
    <w:rsid w:val="52464341"/>
    <w:rsid w:val="52C3120E"/>
    <w:rsid w:val="52E862C4"/>
    <w:rsid w:val="53EC793C"/>
    <w:rsid w:val="55C12D76"/>
    <w:rsid w:val="56860FBA"/>
    <w:rsid w:val="56C8313B"/>
    <w:rsid w:val="58C223CA"/>
    <w:rsid w:val="59AE66EC"/>
    <w:rsid w:val="5D3C099D"/>
    <w:rsid w:val="5E912F6A"/>
    <w:rsid w:val="5F12658F"/>
    <w:rsid w:val="5F772160"/>
    <w:rsid w:val="602D236A"/>
    <w:rsid w:val="60DB2367"/>
    <w:rsid w:val="612A714F"/>
    <w:rsid w:val="61B06627"/>
    <w:rsid w:val="62605855"/>
    <w:rsid w:val="626D055F"/>
    <w:rsid w:val="63C81B5F"/>
    <w:rsid w:val="63E5157D"/>
    <w:rsid w:val="64F94AFC"/>
    <w:rsid w:val="65AB66C0"/>
    <w:rsid w:val="6693015E"/>
    <w:rsid w:val="67E07F7D"/>
    <w:rsid w:val="68570D81"/>
    <w:rsid w:val="68707848"/>
    <w:rsid w:val="68E24AEE"/>
    <w:rsid w:val="6A211646"/>
    <w:rsid w:val="6A9E4A45"/>
    <w:rsid w:val="6AC17E66"/>
    <w:rsid w:val="6AC67AF8"/>
    <w:rsid w:val="6BC009EB"/>
    <w:rsid w:val="6C432DD5"/>
    <w:rsid w:val="6D104B3E"/>
    <w:rsid w:val="6D4C69DA"/>
    <w:rsid w:val="6D516D9F"/>
    <w:rsid w:val="6D9628F3"/>
    <w:rsid w:val="6E1868BC"/>
    <w:rsid w:val="6F65741B"/>
    <w:rsid w:val="6FCF1C38"/>
    <w:rsid w:val="70643B62"/>
    <w:rsid w:val="73C86C8D"/>
    <w:rsid w:val="73D1307B"/>
    <w:rsid w:val="74580127"/>
    <w:rsid w:val="757658B0"/>
    <w:rsid w:val="759F0DCF"/>
    <w:rsid w:val="76207483"/>
    <w:rsid w:val="76C95540"/>
    <w:rsid w:val="78F148D9"/>
    <w:rsid w:val="79001E88"/>
    <w:rsid w:val="796C21B2"/>
    <w:rsid w:val="799A0ACD"/>
    <w:rsid w:val="7A340F22"/>
    <w:rsid w:val="7A9B4E16"/>
    <w:rsid w:val="7AA44556"/>
    <w:rsid w:val="7B026C1D"/>
    <w:rsid w:val="7BAF38B5"/>
    <w:rsid w:val="7BB57E40"/>
    <w:rsid w:val="7C5D0F8B"/>
    <w:rsid w:val="7CE02C9B"/>
    <w:rsid w:val="7E7D1E6D"/>
    <w:rsid w:val="7F1E3F4E"/>
    <w:rsid w:val="7F442D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1"/>
    <w:autoRedefine/>
    <w:qFormat/>
    <w:uiPriority w:val="9"/>
    <w:pPr>
      <w:keepNext/>
      <w:keepLines/>
      <w:widowControl w:val="0"/>
      <w:spacing w:before="260" w:after="260" w:line="413" w:lineRule="auto"/>
      <w:jc w:val="both"/>
      <w:outlineLvl w:val="1"/>
    </w:pPr>
    <w:rPr>
      <w:rFonts w:ascii="Arial" w:hAnsi="Arial" w:eastAsia="黑体"/>
      <w:b/>
      <w:kern w:val="2"/>
      <w:sz w:val="32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spacing w:before="120" w:after="120"/>
      <w:jc w:val="left"/>
    </w:pPr>
    <w:rPr>
      <w:rFonts w:ascii="等线" w:hAnsi="等线"/>
      <w:b/>
      <w:bCs/>
      <w:caps/>
      <w:sz w:val="20"/>
      <w:szCs w:val="20"/>
    </w:rPr>
  </w:style>
  <w:style w:type="paragraph" w:styleId="5">
    <w:name w:val="Body Text"/>
    <w:basedOn w:val="1"/>
    <w:next w:val="1"/>
    <w:autoRedefine/>
    <w:unhideWhenUsed/>
    <w:qFormat/>
    <w:uiPriority w:val="99"/>
    <w:pPr>
      <w:spacing w:after="120"/>
    </w:pPr>
    <w:rPr>
      <w:kern w:val="0"/>
      <w:szCs w:val="20"/>
    </w:rPr>
  </w:style>
  <w:style w:type="paragraph" w:styleId="6">
    <w:name w:val="Body Text Indent"/>
    <w:basedOn w:val="1"/>
    <w:link w:val="17"/>
    <w:autoRedefine/>
    <w:qFormat/>
    <w:uiPriority w:val="0"/>
    <w:pPr>
      <w:ind w:firstLine="630"/>
    </w:pPr>
    <w:rPr>
      <w:sz w:val="32"/>
      <w:szCs w:val="20"/>
    </w:rPr>
  </w:style>
  <w:style w:type="paragraph" w:styleId="7">
    <w:name w:val="Date"/>
    <w:basedOn w:val="1"/>
    <w:next w:val="1"/>
    <w:link w:val="18"/>
    <w:autoRedefine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1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link w:val="2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2">
    <w:name w:val="Table Grid"/>
    <w:basedOn w:val="11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Strong"/>
    <w:basedOn w:val="13"/>
    <w:autoRedefine/>
    <w:qFormat/>
    <w:uiPriority w:val="22"/>
    <w:rPr>
      <w:b/>
      <w:bCs/>
    </w:rPr>
  </w:style>
  <w:style w:type="character" w:styleId="15">
    <w:name w:val="Hyperlink"/>
    <w:autoRedefine/>
    <w:unhideWhenUsed/>
    <w:qFormat/>
    <w:uiPriority w:val="0"/>
    <w:rPr>
      <w:color w:val="0000FF"/>
      <w:u w:val="single"/>
    </w:rPr>
  </w:style>
  <w:style w:type="character" w:customStyle="1" w:styleId="16">
    <w:name w:val="标题 1 字符"/>
    <w:link w:val="3"/>
    <w:autoRedefine/>
    <w:qFormat/>
    <w:uiPriority w:val="0"/>
    <w:rPr>
      <w:rFonts w:ascii="Times New Roman" w:hAnsi="Times New Roman"/>
      <w:b/>
      <w:kern w:val="44"/>
      <w:sz w:val="32"/>
    </w:rPr>
  </w:style>
  <w:style w:type="character" w:customStyle="1" w:styleId="17">
    <w:name w:val="正文文本缩进 字符"/>
    <w:link w:val="6"/>
    <w:autoRedefine/>
    <w:qFormat/>
    <w:uiPriority w:val="0"/>
    <w:rPr>
      <w:kern w:val="2"/>
      <w:sz w:val="32"/>
    </w:rPr>
  </w:style>
  <w:style w:type="character" w:customStyle="1" w:styleId="18">
    <w:name w:val="日期 字符"/>
    <w:link w:val="7"/>
    <w:autoRedefine/>
    <w:semiHidden/>
    <w:qFormat/>
    <w:uiPriority w:val="99"/>
    <w:rPr>
      <w:kern w:val="2"/>
      <w:sz w:val="21"/>
      <w:szCs w:val="22"/>
    </w:rPr>
  </w:style>
  <w:style w:type="character" w:customStyle="1" w:styleId="19">
    <w:name w:val="页脚 字符"/>
    <w:link w:val="8"/>
    <w:autoRedefine/>
    <w:qFormat/>
    <w:uiPriority w:val="99"/>
    <w:rPr>
      <w:kern w:val="2"/>
      <w:sz w:val="18"/>
      <w:szCs w:val="18"/>
    </w:rPr>
  </w:style>
  <w:style w:type="character" w:customStyle="1" w:styleId="20">
    <w:name w:val="页眉 字符"/>
    <w:link w:val="9"/>
    <w:autoRedefine/>
    <w:semiHidden/>
    <w:qFormat/>
    <w:uiPriority w:val="99"/>
    <w:rPr>
      <w:kern w:val="2"/>
      <w:sz w:val="18"/>
      <w:szCs w:val="18"/>
    </w:rPr>
  </w:style>
  <w:style w:type="character" w:customStyle="1" w:styleId="21">
    <w:name w:val="普通(网站) 字符"/>
    <w:link w:val="10"/>
    <w:autoRedefine/>
    <w:qFormat/>
    <w:uiPriority w:val="0"/>
    <w:rPr>
      <w:rFonts w:ascii="宋体" w:hAnsi="宋体"/>
      <w:sz w:val="18"/>
      <w:szCs w:val="18"/>
    </w:rPr>
  </w:style>
  <w:style w:type="character" w:customStyle="1" w:styleId="22">
    <w:name w:val="正文文本缩进 Char1"/>
    <w:autoRedefine/>
    <w:semiHidden/>
    <w:qFormat/>
    <w:uiPriority w:val="99"/>
    <w:rPr>
      <w:kern w:val="2"/>
      <w:sz w:val="21"/>
      <w:szCs w:val="22"/>
    </w:rPr>
  </w:style>
  <w:style w:type="paragraph" w:styleId="23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4">
    <w:name w:val="Normal"/>
    <w:autoRedefine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25">
    <w:name w:val="font01"/>
    <w:autoRedefine/>
    <w:qFormat/>
    <w:uiPriority w:val="0"/>
    <w:rPr>
      <w:rFonts w:hint="eastAsia" w:ascii="微软雅黑" w:hAnsi="微软雅黑" w:eastAsia="微软雅黑" w:cs="微软雅黑"/>
      <w:color w:val="000000"/>
      <w:sz w:val="32"/>
      <w:szCs w:val="32"/>
      <w:u w:val="none"/>
    </w:rPr>
  </w:style>
  <w:style w:type="paragraph" w:customStyle="1" w:styleId="2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..ì." w:hAnsi="..ì." w:eastAsia="..ì." w:cs="..ì."/>
      <w:color w:val="000000"/>
      <w:sz w:val="24"/>
      <w:szCs w:val="24"/>
      <w:lang w:val="en-US" w:eastAsia="zh-CN" w:bidi="ar-SA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cs="宋体"/>
      <w:lang w:val="zh-CN" w:bidi="zh-CN"/>
    </w:rPr>
  </w:style>
  <w:style w:type="character" w:customStyle="1" w:styleId="28">
    <w:name w:val="font31"/>
    <w:basedOn w:val="13"/>
    <w:autoRedefine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29">
    <w:name w:val="font11"/>
    <w:basedOn w:val="1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0">
    <w:name w:val="List Paragraph1"/>
    <w:basedOn w:val="1"/>
    <w:autoRedefine/>
    <w:qFormat/>
    <w:uiPriority w:val="34"/>
    <w:pPr>
      <w:ind w:firstLine="420" w:firstLineChars="200"/>
    </w:pPr>
  </w:style>
  <w:style w:type="paragraph" w:customStyle="1" w:styleId="31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1631</Words>
  <Characters>2191</Characters>
  <Lines>85</Lines>
  <Paragraphs>24</Paragraphs>
  <TotalTime>0</TotalTime>
  <ScaleCrop>false</ScaleCrop>
  <LinksUpToDate>false</LinksUpToDate>
  <CharactersWithSpaces>2400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2021-07-15T07:18:00Z</dcterms:created>
  <dc:creator>微软用户</dc:creator>
  <cp:lastModifiedBy>学生处</cp:lastModifiedBy>
  <cp:lastPrinted>2023-06-16T03:25:00Z</cp:lastPrinted>
  <dcterms:modified xsi:type="dcterms:W3CDTF">2026-03-27T02:16:27Z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4BFA3A89970D43628A4AA490F718D3C3_13</vt:lpwstr>
  </property>
  <property fmtid="{D5CDD505-2E9C-101B-9397-08002B2CF9AE}" pid="4" name="KSOTemplateDocerSaveRecord">
    <vt:lpwstr>eyJoZGlkIjoiMTFkM2FlYWJlNWQ4NDk3ZDJiYTU3NzI1NmE0YWQ4NzUiLCJ1c2VySWQiOiIyNDI3NjE4MDQifQ==</vt:lpwstr>
  </property>
</Properties>
</file>